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52847BB">
      <w:pPr>
        <w:ind w:left="709" w:hanging="709"/>
        <w:jc w:val="both"/>
      </w:pPr>
      <w:r>
        <w:rPr>
          <w:rFonts w:ascii="Calibri" w:hAnsi="Calibri" w:cs="Calibri"/>
          <w:b/>
          <w:sz w:val="24"/>
          <w:szCs w:val="24"/>
        </w:rPr>
        <w:t xml:space="preserve">EDITAL DE PREGÃO ELETRÔNICO Nº </w:t>
      </w:r>
      <w:r>
        <w:rPr>
          <w:rFonts w:hint="default" w:ascii="Calibri" w:hAnsi="Calibri" w:cs="Calibri"/>
          <w:b/>
          <w:sz w:val="24"/>
          <w:szCs w:val="24"/>
          <w:lang w:val="pt-BR"/>
        </w:rPr>
        <w:t>90.036/2026</w:t>
      </w:r>
    </w:p>
    <w:p w14:paraId="1554A887">
      <w:pPr>
        <w:ind w:left="709" w:hanging="709"/>
        <w:jc w:val="both"/>
      </w:pPr>
      <w:r>
        <w:rPr>
          <w:rFonts w:ascii="Calibri" w:hAnsi="Calibri" w:cs="Calibri"/>
          <w:b/>
          <w:sz w:val="24"/>
          <w:szCs w:val="24"/>
        </w:rPr>
        <w:t>PROCESSO ADMINISTRATIVO N</w:t>
      </w:r>
      <w:r>
        <w:rPr>
          <w:rFonts w:ascii="Calibri" w:hAnsi="Calibri" w:cs="Calibri"/>
          <w:b/>
          <w:bCs/>
          <w:sz w:val="24"/>
          <w:szCs w:val="24"/>
        </w:rPr>
        <w:t>º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hint="default" w:ascii="Calibri" w:hAnsi="Calibri" w:cs="Calibri"/>
          <w:sz w:val="24"/>
          <w:szCs w:val="24"/>
          <w:lang w:val="pt-BR"/>
        </w:rPr>
        <w:t>2.412/2026</w:t>
      </w:r>
    </w:p>
    <w:p w14:paraId="6BD2037B">
      <w:pPr>
        <w:ind w:left="709" w:hanging="709"/>
        <w:jc w:val="both"/>
      </w:pPr>
      <w:r>
        <w:rPr>
          <w:rFonts w:ascii="Calibri" w:hAnsi="Calibri" w:cs="Calibri"/>
          <w:b/>
          <w:sz w:val="24"/>
          <w:szCs w:val="24"/>
        </w:rPr>
        <w:t xml:space="preserve">MODALIDADE: </w:t>
      </w:r>
      <w:r>
        <w:rPr>
          <w:rFonts w:ascii="Calibri" w:hAnsi="Calibri" w:cs="Calibri"/>
          <w:sz w:val="24"/>
          <w:szCs w:val="24"/>
        </w:rPr>
        <w:t>PREGÃO ELETRÔNICO</w:t>
      </w:r>
    </w:p>
    <w:p w14:paraId="0C7FDB76">
      <w:pPr>
        <w:ind w:left="709" w:hanging="709"/>
        <w:jc w:val="both"/>
        <w:rPr>
          <w:rFonts w:hint="default" w:ascii="Calibri" w:hAnsi="Calibri" w:cs="Calibri"/>
          <w:bCs/>
          <w:sz w:val="24"/>
          <w:szCs w:val="24"/>
          <w:lang w:val="pt-BR"/>
        </w:rPr>
      </w:pPr>
      <w:r>
        <w:rPr>
          <w:rFonts w:ascii="Calibri" w:hAnsi="Calibri" w:cs="Calibri"/>
          <w:b/>
          <w:sz w:val="24"/>
          <w:szCs w:val="24"/>
        </w:rPr>
        <w:t>TIPO</w:t>
      </w:r>
      <w:r>
        <w:rPr>
          <w:rFonts w:ascii="Calibri" w:hAnsi="Calibri" w:cs="Calibri"/>
          <w:b/>
          <w:bCs/>
          <w:sz w:val="24"/>
          <w:szCs w:val="24"/>
        </w:rPr>
        <w:t xml:space="preserve">: </w:t>
      </w:r>
      <w:r>
        <w:rPr>
          <w:rFonts w:ascii="Calibri" w:hAnsi="Calibri" w:cs="Calibri"/>
          <w:bCs/>
          <w:sz w:val="24"/>
          <w:szCs w:val="24"/>
        </w:rPr>
        <w:t xml:space="preserve">MENOR PREÇO </w:t>
      </w:r>
      <w:r>
        <w:rPr>
          <w:rFonts w:hint="default" w:ascii="Calibri" w:hAnsi="Calibri" w:cs="Calibri"/>
          <w:bCs/>
          <w:sz w:val="24"/>
          <w:szCs w:val="24"/>
          <w:lang w:val="pt-BR"/>
        </w:rPr>
        <w:t>UNITÁRIO</w:t>
      </w:r>
    </w:p>
    <w:p w14:paraId="27AD9149">
      <w:pPr>
        <w:jc w:val="both"/>
        <w:rPr>
          <w:rFonts w:ascii="Calibri" w:hAnsi="Calibri" w:eastAsia="Times New Roman" w:cs="Calibri"/>
          <w:sz w:val="24"/>
          <w:szCs w:val="24"/>
        </w:rPr>
      </w:pPr>
      <w:r>
        <w:rPr>
          <w:rFonts w:ascii="Calibri" w:hAnsi="Calibri" w:cs="Calibri"/>
          <w:b/>
          <w:sz w:val="24"/>
          <w:szCs w:val="24"/>
        </w:rPr>
        <w:t xml:space="preserve">OBJETO: </w:t>
      </w:r>
      <w:r>
        <w:rPr>
          <w:rFonts w:hint="default" w:ascii="Calibri" w:hAnsi="Calibri" w:eastAsia="Times New Roman" w:cs="Calibri"/>
          <w:sz w:val="24"/>
          <w:szCs w:val="24"/>
          <w:lang w:val="en-US" w:eastAsia="pt-BR"/>
        </w:rPr>
        <w:t>R</w:t>
      </w:r>
      <w:r>
        <w:rPr>
          <w:rFonts w:hint="default" w:ascii="Calibri" w:hAnsi="Calibri" w:eastAsia="Times New Roman" w:cs="Calibri"/>
          <w:sz w:val="24"/>
          <w:szCs w:val="24"/>
          <w:lang w:val="pt-BR" w:eastAsia="pt-BR"/>
        </w:rPr>
        <w:t xml:space="preserve">egistro de preços para futura e eventual aquisição, sob demanda, de dióxido de carbono medicinal (co₂), para atendimento das necessidades do </w:t>
      </w:r>
      <w:r>
        <w:rPr>
          <w:rFonts w:hint="default" w:ascii="Calibri" w:hAnsi="Calibri" w:eastAsia="Times New Roman" w:cs="Calibri"/>
          <w:sz w:val="24"/>
          <w:szCs w:val="24"/>
          <w:lang w:val="en-US" w:eastAsia="pt-BR"/>
        </w:rPr>
        <w:t>H</w:t>
      </w:r>
      <w:r>
        <w:rPr>
          <w:rFonts w:hint="default" w:ascii="Calibri" w:hAnsi="Calibri" w:eastAsia="Times New Roman" w:cs="Calibri"/>
          <w:sz w:val="24"/>
          <w:szCs w:val="24"/>
          <w:lang w:val="pt-BR" w:eastAsia="pt-BR"/>
        </w:rPr>
        <w:t xml:space="preserve">ospital </w:t>
      </w:r>
      <w:r>
        <w:rPr>
          <w:rFonts w:hint="default" w:ascii="Calibri" w:hAnsi="Calibri" w:eastAsia="Times New Roman" w:cs="Calibri"/>
          <w:sz w:val="24"/>
          <w:szCs w:val="24"/>
          <w:lang w:val="en-US" w:eastAsia="pt-BR"/>
        </w:rPr>
        <w:t>M</w:t>
      </w:r>
      <w:r>
        <w:rPr>
          <w:rFonts w:hint="default" w:ascii="Calibri" w:hAnsi="Calibri" w:eastAsia="Times New Roman" w:cs="Calibri"/>
          <w:sz w:val="24"/>
          <w:szCs w:val="24"/>
          <w:lang w:val="pt-BR" w:eastAsia="pt-BR"/>
        </w:rPr>
        <w:t xml:space="preserve">unicipal </w:t>
      </w:r>
      <w:r>
        <w:rPr>
          <w:rFonts w:hint="default" w:ascii="Calibri" w:hAnsi="Calibri" w:eastAsia="Times New Roman" w:cs="Calibri"/>
          <w:sz w:val="24"/>
          <w:szCs w:val="24"/>
          <w:lang w:val="en-US" w:eastAsia="pt-BR"/>
        </w:rPr>
        <w:t>R</w:t>
      </w:r>
      <w:r>
        <w:rPr>
          <w:rFonts w:hint="default" w:ascii="Calibri" w:hAnsi="Calibri" w:eastAsia="Times New Roman" w:cs="Calibri"/>
          <w:sz w:val="24"/>
          <w:szCs w:val="24"/>
          <w:lang w:val="pt-BR" w:eastAsia="pt-BR"/>
        </w:rPr>
        <w:t xml:space="preserve">aul </w:t>
      </w:r>
      <w:r>
        <w:rPr>
          <w:rFonts w:hint="default" w:ascii="Calibri" w:hAnsi="Calibri" w:eastAsia="Times New Roman" w:cs="Calibri"/>
          <w:sz w:val="24"/>
          <w:szCs w:val="24"/>
          <w:lang w:val="en-US" w:eastAsia="pt-BR"/>
        </w:rPr>
        <w:t>S</w:t>
      </w:r>
      <w:r>
        <w:rPr>
          <w:rFonts w:hint="default" w:ascii="Calibri" w:hAnsi="Calibri" w:eastAsia="Times New Roman" w:cs="Calibri"/>
          <w:sz w:val="24"/>
          <w:szCs w:val="24"/>
          <w:lang w:val="pt-BR" w:eastAsia="pt-BR"/>
        </w:rPr>
        <w:t>ertã, pelo período de</w:t>
      </w:r>
      <w:bookmarkStart w:id="0" w:name="__DdeLink__668_3221334588"/>
      <w:bookmarkStart w:id="1" w:name="__DdeLink__2205_1530975333"/>
      <w:r>
        <w:rPr>
          <w:rFonts w:hint="default" w:ascii="Calibri" w:hAnsi="Calibri" w:eastAsia="Times New Roman" w:cs="Calibri"/>
          <w:sz w:val="24"/>
          <w:szCs w:val="24"/>
          <w:lang w:val="pt-BR" w:eastAsia="pt-BR"/>
        </w:rPr>
        <w:t xml:space="preserve"> 1 (um) </w:t>
      </w:r>
      <w:bookmarkEnd w:id="0"/>
      <w:r>
        <w:rPr>
          <w:rFonts w:hint="default" w:ascii="Calibri" w:hAnsi="Calibri" w:eastAsia="Times New Roman" w:cs="Calibri"/>
          <w:sz w:val="24"/>
          <w:szCs w:val="24"/>
          <w:lang w:val="pt-BR" w:eastAsia="pt-BR"/>
        </w:rPr>
        <w:t>ano</w:t>
      </w:r>
      <w:bookmarkEnd w:id="1"/>
      <w:r>
        <w:rPr>
          <w:rFonts w:hint="default" w:ascii="Calibri" w:hAnsi="Calibri" w:eastAsia="Times New Roman" w:cs="Calibri"/>
          <w:sz w:val="24"/>
          <w:szCs w:val="24"/>
        </w:rPr>
        <w:t>.</w:t>
      </w:r>
    </w:p>
    <w:p w14:paraId="73400AEA">
      <w:pPr>
        <w:jc w:val="both"/>
        <w:rPr>
          <w:rFonts w:ascii="Azo Sans Md" w:hAnsi="Azo Sans Md"/>
          <w:sz w:val="22"/>
          <w:szCs w:val="22"/>
        </w:rPr>
      </w:pPr>
    </w:p>
    <w:p w14:paraId="11DACB0B">
      <w:pPr>
        <w:autoSpaceDE w:val="0"/>
        <w:jc w:val="center"/>
      </w:pPr>
      <w:r>
        <w:rPr>
          <w:rFonts w:ascii="Calibri" w:hAnsi="Calibri" w:cs="Calibri"/>
          <w:b/>
          <w:sz w:val="22"/>
          <w:szCs w:val="22"/>
        </w:rPr>
        <w:t>ANEXO VIII</w:t>
      </w:r>
    </w:p>
    <w:p w14:paraId="11AC2D88">
      <w:pPr>
        <w:pStyle w:val="15"/>
        <w:ind w:left="0"/>
        <w:jc w:val="center"/>
      </w:pPr>
      <w:r>
        <w:rPr>
          <w:rFonts w:ascii="Calibri" w:hAnsi="Calibri" w:cs="Calibri"/>
          <w:b/>
          <w:bCs/>
          <w:sz w:val="22"/>
          <w:szCs w:val="22"/>
        </w:rPr>
        <w:t xml:space="preserve">MINUTA DE TERMO DE COMODATO </w:t>
      </w:r>
    </w:p>
    <w:p w14:paraId="155B674B">
      <w:pPr>
        <w:pStyle w:val="15"/>
        <w:ind w:left="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</w:p>
    <w:p w14:paraId="6E965427">
      <w:pPr>
        <w:pStyle w:val="15"/>
        <w:ind w:left="5670"/>
        <w:jc w:val="both"/>
      </w:pPr>
      <w:r>
        <w:rPr>
          <w:rFonts w:ascii="Calibri" w:hAnsi="Calibri" w:cs="Calibri"/>
          <w:b/>
          <w:bCs/>
          <w:sz w:val="22"/>
          <w:szCs w:val="22"/>
        </w:rPr>
        <w:t>TERMO DE COMODATO QUE ENTRE SI CELEBRAM O MUNICÍPIO DE NOVA FRIBURGO E ____________________, NA FORMA ABAIXO:</w:t>
      </w:r>
    </w:p>
    <w:p w14:paraId="182746F2">
      <w:pPr>
        <w:ind w:left="5245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35D95F3F">
      <w:pPr>
        <w:jc w:val="both"/>
      </w:pPr>
      <w:r>
        <w:rPr>
          <w:rFonts w:ascii="Calibri" w:hAnsi="Calibri" w:cs="Calibri"/>
          <w:sz w:val="22"/>
          <w:szCs w:val="22"/>
        </w:rPr>
        <w:t>O</w:t>
      </w:r>
      <w:r>
        <w:rPr>
          <w:rFonts w:ascii="Calibri" w:hAnsi="Calibri" w:cs="Calibri"/>
          <w:b/>
          <w:bCs/>
          <w:sz w:val="22"/>
          <w:szCs w:val="22"/>
        </w:rPr>
        <w:t xml:space="preserve"> MUNICÍPIO DE NOVA FRIBURGO</w:t>
      </w:r>
      <w:r>
        <w:rPr>
          <w:rFonts w:ascii="Calibri" w:hAnsi="Calibri" w:cs="Calibri"/>
          <w:sz w:val="22"/>
          <w:szCs w:val="22"/>
        </w:rPr>
        <w:t xml:space="preserve">, Pessoa Jurídica de Direito Público, com sede na Av. Alberto Braune, 225, Centro, nesta cidade, inscrito no CNPJ sob o nº 28.606.630/0001-23, neste ato representado pelo Exmo. Sr. Prefeito, </w:t>
      </w:r>
      <w:r>
        <w:rPr>
          <w:rFonts w:ascii="Calibri" w:hAnsi="Calibri" w:cs="Calibri"/>
          <w:b/>
          <w:sz w:val="22"/>
          <w:szCs w:val="22"/>
        </w:rPr>
        <w:t>JOHNNY MAYCON CORDEIRO RIBEIRO, inscrito no CPF sob o nº .........................................</w:t>
      </w:r>
      <w:r>
        <w:rPr>
          <w:rFonts w:ascii="Calibri" w:hAnsi="Calibri" w:cs="Calibri"/>
          <w:sz w:val="22"/>
          <w:szCs w:val="22"/>
        </w:rPr>
        <w:t xml:space="preserve">, ora denominado simplesmente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, e do outro a empresa ________________________, com sede na ____________________________________________, inscrita no CNPJ sob o nº. ________________, neste ato representada por _______________________, portador do documento de identidade nº.___________________, CPF nº. ____________________, ora denominado simplesmente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, celebram o presente termo, com fundamento no Código Civil vigente, bem como Lei Federal n.º 14.133/2021, e demais legislações aplicáveis, tendo em vista o contido no </w:t>
      </w:r>
      <w:r>
        <w:rPr>
          <w:rFonts w:ascii="Calibri" w:hAnsi="Calibri" w:cs="Calibri"/>
          <w:b/>
          <w:bCs/>
          <w:sz w:val="22"/>
          <w:szCs w:val="22"/>
        </w:rPr>
        <w:t xml:space="preserve">Processo Administrativo nº. </w:t>
      </w:r>
      <w:r>
        <w:rPr>
          <w:rFonts w:hint="default" w:ascii="Calibri" w:hAnsi="Calibri" w:cs="Calibri"/>
          <w:b/>
          <w:bCs/>
          <w:sz w:val="22"/>
          <w:szCs w:val="22"/>
          <w:lang w:val="pt-BR"/>
        </w:rPr>
        <w:t>2.412/2</w:t>
      </w:r>
      <w:bookmarkStart w:id="20" w:name="_GoBack"/>
      <w:bookmarkEnd w:id="20"/>
      <w:r>
        <w:rPr>
          <w:rFonts w:hint="default" w:ascii="Calibri" w:hAnsi="Calibri" w:cs="Calibri"/>
          <w:b/>
          <w:bCs/>
          <w:sz w:val="22"/>
          <w:szCs w:val="22"/>
          <w:lang w:val="pt-BR"/>
        </w:rPr>
        <w:t>026</w:t>
      </w:r>
      <w:r>
        <w:rPr>
          <w:rFonts w:ascii="Calibri" w:hAnsi="Calibri" w:cs="Calibri"/>
          <w:sz w:val="22"/>
          <w:szCs w:val="22"/>
        </w:rPr>
        <w:t xml:space="preserve">, e no Edital do </w:t>
      </w:r>
      <w:r>
        <w:rPr>
          <w:rFonts w:ascii="Calibri" w:hAnsi="Calibri" w:cs="Calibri"/>
          <w:b/>
          <w:bCs/>
          <w:sz w:val="22"/>
          <w:szCs w:val="22"/>
        </w:rPr>
        <w:t>Pregão Eletrônico nº. 90.</w:t>
      </w:r>
      <w:r>
        <w:rPr>
          <w:rFonts w:hint="default" w:ascii="Calibri" w:hAnsi="Calibri" w:cs="Calibri"/>
          <w:b/>
          <w:bCs/>
          <w:sz w:val="22"/>
          <w:szCs w:val="22"/>
          <w:lang w:val="pt-BR"/>
        </w:rPr>
        <w:t>036/2026</w:t>
      </w:r>
      <w:r>
        <w:rPr>
          <w:rFonts w:ascii="Calibri" w:hAnsi="Calibri" w:cs="Calibri"/>
          <w:sz w:val="22"/>
          <w:szCs w:val="22"/>
        </w:rPr>
        <w:t>, onde a COMODANTE foi vencedora do certame licitatório, bem como mediante as seguintes cláusulas abaixo:</w:t>
      </w:r>
    </w:p>
    <w:p w14:paraId="6F27C99A">
      <w:pPr>
        <w:tabs>
          <w:tab w:val="left" w:pos="6765"/>
        </w:tabs>
      </w:pPr>
      <w:r>
        <w:rPr>
          <w:rFonts w:ascii="Calibri" w:hAnsi="Calibri" w:cs="Calibri"/>
          <w:sz w:val="22"/>
          <w:szCs w:val="22"/>
        </w:rPr>
        <w:tab/>
      </w:r>
    </w:p>
    <w:p w14:paraId="646E115A"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PRIMEIRA</w:t>
      </w:r>
    </w:p>
    <w:p w14:paraId="6D9CA600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2D9934F4">
      <w:pPr>
        <w:jc w:val="both"/>
      </w:pPr>
      <w:r>
        <w:rPr>
          <w:rFonts w:ascii="Calibri" w:hAnsi="Calibri" w:cs="Calibri"/>
          <w:sz w:val="22"/>
          <w:szCs w:val="22"/>
        </w:rPr>
        <w:t xml:space="preserve">Atendendo o contido no Anexo VII do Edital de Licitação uso mencionado, 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 outorga em comodato ao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>, e este aceita, o uso dos seguintes bens:</w:t>
      </w:r>
    </w:p>
    <w:p w14:paraId="69913E4B">
      <w:pPr>
        <w:jc w:val="both"/>
        <w:rPr>
          <w:rFonts w:ascii="Calibri" w:hAnsi="Calibri" w:cs="Calibri"/>
          <w:sz w:val="22"/>
          <w:szCs w:val="22"/>
        </w:rPr>
      </w:pPr>
    </w:p>
    <w:p w14:paraId="040FB24B">
      <w:pPr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Especificação e Quantidade do Equipamento…</w:t>
      </w:r>
    </w:p>
    <w:p w14:paraId="6937A210">
      <w:pPr>
        <w:numPr>
          <w:ilvl w:val="0"/>
          <w:numId w:val="2"/>
        </w:numPr>
        <w:jc w:val="both"/>
      </w:pPr>
      <w:r>
        <w:rPr>
          <w:rFonts w:ascii="Calibri" w:hAnsi="Calibri" w:cs="Calibri"/>
          <w:sz w:val="22"/>
          <w:szCs w:val="22"/>
        </w:rPr>
        <w:t>…</w:t>
      </w:r>
    </w:p>
    <w:tbl>
      <w:tblPr>
        <w:tblStyle w:val="8"/>
        <w:tblW w:w="0" w:type="auto"/>
        <w:tblInd w:w="-151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9498"/>
      </w:tblGrid>
      <w:tr w14:paraId="4AD57D16">
        <w:tc>
          <w:tcPr>
            <w:tcW w:w="1620" w:type="dxa"/>
            <w:shd w:val="clear" w:color="auto" w:fill="auto"/>
            <w:vAlign w:val="center"/>
          </w:tcPr>
          <w:p w14:paraId="16513035">
            <w:pPr>
              <w:snapToGrid w:val="0"/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  <w:tc>
          <w:tcPr>
            <w:tcW w:w="9498" w:type="dxa"/>
            <w:shd w:val="clear" w:color="auto" w:fill="auto"/>
            <w:vAlign w:val="center"/>
          </w:tcPr>
          <w:p w14:paraId="43B3266A">
            <w:pPr>
              <w:snapToGrid w:val="0"/>
              <w:jc w:val="both"/>
              <w:rPr>
                <w:rFonts w:ascii="Calibri" w:hAnsi="Calibri" w:cs="Calibri"/>
                <w:bCs/>
                <w:color w:val="000000"/>
                <w:sz w:val="22"/>
                <w:szCs w:val="22"/>
              </w:rPr>
            </w:pPr>
          </w:p>
        </w:tc>
      </w:tr>
    </w:tbl>
    <w:p w14:paraId="7B2C80E4"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SEGUNDA</w:t>
      </w:r>
    </w:p>
    <w:p w14:paraId="7559AB1A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0C060374">
      <w:pPr>
        <w:jc w:val="both"/>
      </w:pP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 utilizará os bens oferecidos em comodato única e exclusivamente para atender às necessidades advindas da aquisição dos objetos fornecidos pela</w:t>
      </w:r>
      <w:r>
        <w:rPr>
          <w:rFonts w:ascii="Calibri" w:hAnsi="Calibri" w:cs="Calibri"/>
          <w:b/>
          <w:sz w:val="22"/>
          <w:szCs w:val="22"/>
        </w:rPr>
        <w:t xml:space="preserve"> COMODANTE</w:t>
      </w:r>
      <w:r>
        <w:rPr>
          <w:rFonts w:ascii="Calibri" w:hAnsi="Calibri" w:cs="Calibri"/>
          <w:sz w:val="22"/>
          <w:szCs w:val="22"/>
        </w:rPr>
        <w:t>.</w:t>
      </w:r>
    </w:p>
    <w:p w14:paraId="5DBF281F">
      <w:pPr>
        <w:jc w:val="both"/>
        <w:rPr>
          <w:rFonts w:ascii="Calibri" w:hAnsi="Calibri" w:cs="Calibri"/>
          <w:sz w:val="22"/>
          <w:szCs w:val="22"/>
        </w:rPr>
      </w:pPr>
    </w:p>
    <w:p w14:paraId="097302D5">
      <w:pPr>
        <w:jc w:val="both"/>
      </w:pPr>
      <w:r>
        <w:rPr>
          <w:rFonts w:ascii="Calibri" w:hAnsi="Calibri" w:cs="Calibri"/>
          <w:b/>
          <w:sz w:val="22"/>
          <w:szCs w:val="22"/>
        </w:rPr>
        <w:t xml:space="preserve">Parágrafo Único - </w:t>
      </w: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, em hipótese alguma poderá ceder, emprestar ou dar em sub-comodato, no todo ou em parte, os referidos bens sem a prévia e expressa anuência do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>.</w:t>
      </w:r>
    </w:p>
    <w:p w14:paraId="1C40697E">
      <w:pPr>
        <w:jc w:val="both"/>
        <w:rPr>
          <w:rFonts w:ascii="Calibri" w:hAnsi="Calibri" w:cs="Calibri"/>
          <w:sz w:val="22"/>
          <w:szCs w:val="22"/>
        </w:rPr>
      </w:pPr>
    </w:p>
    <w:p w14:paraId="6E1BBE85"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TERCEIRA</w:t>
      </w:r>
    </w:p>
    <w:p w14:paraId="3968D38D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05889CF8">
      <w:pPr>
        <w:jc w:val="both"/>
        <w:rPr>
          <w:rFonts w:hint="default"/>
          <w:lang w:val="pt-BR"/>
        </w:rPr>
      </w:pPr>
      <w:r>
        <w:rPr>
          <w:rFonts w:ascii="Calibri" w:hAnsi="Calibri" w:cs="Calibri"/>
          <w:sz w:val="22"/>
          <w:szCs w:val="22"/>
        </w:rPr>
        <w:t xml:space="preserve">O presente Comodato, deverá ser mantido enquanto perdurarem as contratações decorrentes da Ata de Registro de Preços nº </w:t>
      </w:r>
      <w:r>
        <w:rPr>
          <w:rFonts w:hint="default" w:ascii="Calibri" w:hAnsi="Calibri" w:cs="Calibri"/>
          <w:sz w:val="22"/>
          <w:szCs w:val="22"/>
          <w:lang w:val="pt-BR"/>
        </w:rPr>
        <w:t>90.036/2026.</w:t>
      </w:r>
    </w:p>
    <w:p w14:paraId="64FA9A47">
      <w:pPr>
        <w:jc w:val="both"/>
        <w:rPr>
          <w:rFonts w:ascii="Calibri" w:hAnsi="Calibri" w:cs="Calibri"/>
          <w:sz w:val="22"/>
          <w:szCs w:val="22"/>
        </w:rPr>
      </w:pPr>
    </w:p>
    <w:p w14:paraId="7CFD7ADE">
      <w:pPr>
        <w:jc w:val="both"/>
      </w:pPr>
      <w:r>
        <w:rPr>
          <w:rFonts w:ascii="Calibri" w:hAnsi="Calibri" w:cs="Calibri"/>
          <w:b/>
          <w:sz w:val="22"/>
          <w:szCs w:val="22"/>
        </w:rPr>
        <w:t xml:space="preserve">Parágrafo primeiro - </w:t>
      </w:r>
      <w:r>
        <w:rPr>
          <w:rFonts w:ascii="Calibri" w:hAnsi="Calibri" w:cs="Calibri"/>
          <w:sz w:val="22"/>
          <w:szCs w:val="22"/>
        </w:rPr>
        <w:t>Decorrido o prazo de vigência, sem manifestação expressa das partes interessadas, o Termo estará dissolvido de fato e de direito, sem que assista a ambas o direito à multa ou indenização de qualquer natureza, inclusive compensatória.</w:t>
      </w:r>
    </w:p>
    <w:p w14:paraId="235F9820">
      <w:pPr>
        <w:jc w:val="both"/>
        <w:rPr>
          <w:rFonts w:ascii="Calibri" w:hAnsi="Calibri" w:cs="Calibri"/>
          <w:sz w:val="22"/>
          <w:szCs w:val="22"/>
        </w:rPr>
      </w:pPr>
    </w:p>
    <w:p w14:paraId="255BD8AC"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QUARTA</w:t>
      </w:r>
    </w:p>
    <w:p w14:paraId="4F93F82E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7AA4D14D">
      <w:pPr>
        <w:jc w:val="both"/>
      </w:pPr>
      <w:r>
        <w:rPr>
          <w:rFonts w:ascii="Calibri" w:hAnsi="Calibri" w:cs="Calibri"/>
          <w:sz w:val="22"/>
          <w:szCs w:val="22"/>
        </w:rPr>
        <w:t xml:space="preserve">O </w:t>
      </w:r>
      <w:r>
        <w:rPr>
          <w:rFonts w:ascii="Calibri" w:hAnsi="Calibri" w:cs="Calibri"/>
          <w:b/>
          <w:sz w:val="22"/>
          <w:szCs w:val="22"/>
        </w:rPr>
        <w:t>COMODATÁRIO</w:t>
      </w:r>
      <w:r>
        <w:rPr>
          <w:rFonts w:ascii="Calibri" w:hAnsi="Calibri" w:cs="Calibri"/>
          <w:sz w:val="22"/>
          <w:szCs w:val="22"/>
        </w:rPr>
        <w:t xml:space="preserve"> obriga-se a disponibilizar a devolução dos bens tratados na Cláusula Primeira, para retirada pela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, nos prazos especificados na Cláusula Terceira do presente Termo, sem necessidade de qualquer interpelação ou notificação judicial, sem qualquer ônus, sem poder de forma alguma recobrar do </w:t>
      </w:r>
      <w:r>
        <w:rPr>
          <w:rFonts w:ascii="Calibri" w:hAnsi="Calibri" w:cs="Calibri"/>
          <w:b/>
          <w:sz w:val="22"/>
          <w:szCs w:val="22"/>
        </w:rPr>
        <w:t>COMODANTE</w:t>
      </w:r>
      <w:r>
        <w:rPr>
          <w:rFonts w:ascii="Calibri" w:hAnsi="Calibri" w:cs="Calibri"/>
          <w:sz w:val="22"/>
          <w:szCs w:val="22"/>
        </w:rPr>
        <w:t xml:space="preserve"> as despesas feitas com o uso e gozo, como também com a conservação e manutenção da coisa emprestada.</w:t>
      </w:r>
    </w:p>
    <w:p w14:paraId="1FFE79F3"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 w14:paraId="0099263D"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QUINTA</w:t>
      </w:r>
    </w:p>
    <w:p w14:paraId="0E5CA62A"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 w14:paraId="135F4EFC">
      <w:pPr>
        <w:jc w:val="both"/>
      </w:pPr>
      <w:r>
        <w:rPr>
          <w:rFonts w:ascii="Calibri" w:hAnsi="Calibri" w:cs="Calibri"/>
          <w:sz w:val="22"/>
          <w:szCs w:val="22"/>
        </w:rPr>
        <w:t>O presente Termo rege-se, no que couber, pelo Código Civil.</w:t>
      </w:r>
    </w:p>
    <w:p w14:paraId="4A65E197">
      <w:pPr>
        <w:jc w:val="both"/>
        <w:rPr>
          <w:rFonts w:ascii="Calibri" w:hAnsi="Calibri" w:cs="Calibri"/>
          <w:sz w:val="22"/>
          <w:szCs w:val="22"/>
        </w:rPr>
      </w:pPr>
    </w:p>
    <w:p w14:paraId="418C3D5A">
      <w:pPr>
        <w:pStyle w:val="2"/>
        <w:shd w:val="clear" w:color="auto" w:fill="E5E5E5"/>
      </w:pPr>
      <w:r>
        <w:rPr>
          <w:rFonts w:ascii="Calibri" w:hAnsi="Calibri" w:cs="Calibri"/>
          <w:sz w:val="22"/>
          <w:szCs w:val="22"/>
        </w:rPr>
        <w:t>CLÁUSULA SEXTA</w:t>
      </w:r>
    </w:p>
    <w:p w14:paraId="3C1A7F9C">
      <w:pPr>
        <w:ind w:left="180"/>
        <w:jc w:val="both"/>
        <w:rPr>
          <w:rFonts w:ascii="Calibri" w:hAnsi="Calibri" w:cs="Calibri"/>
          <w:sz w:val="22"/>
          <w:szCs w:val="22"/>
          <w:u w:val="single"/>
        </w:rPr>
      </w:pPr>
    </w:p>
    <w:p w14:paraId="5F9E5C4F">
      <w:pPr>
        <w:jc w:val="both"/>
      </w:pPr>
      <w:r>
        <w:rPr>
          <w:rFonts w:ascii="Calibri" w:hAnsi="Calibri" w:cs="Calibri"/>
          <w:sz w:val="22"/>
          <w:szCs w:val="22"/>
        </w:rPr>
        <w:t>As partes elegem o foro da Comarca de Nova Friburgo-RJ, com renúncia a qualquer outro, por mais privilegiado que seja, para dirimir quaisquer controvérsias originárias do presente instrumento.</w:t>
      </w:r>
    </w:p>
    <w:p w14:paraId="59483E54">
      <w:pPr>
        <w:jc w:val="both"/>
        <w:rPr>
          <w:rFonts w:ascii="Calibri" w:hAnsi="Calibri" w:cs="Calibri"/>
          <w:sz w:val="22"/>
          <w:szCs w:val="22"/>
        </w:rPr>
      </w:pPr>
    </w:p>
    <w:p w14:paraId="438C117B">
      <w:pPr>
        <w:jc w:val="both"/>
      </w:pPr>
      <w:r>
        <w:rPr>
          <w:rFonts w:ascii="Calibri" w:hAnsi="Calibri" w:cs="Calibri"/>
          <w:sz w:val="22"/>
          <w:szCs w:val="22"/>
        </w:rPr>
        <w:t>E, por estarem justas e acordadas, as partes assinam o presente instrumento em 03 (três) vias de igual teor e forma, na presença das testemunhas abaixo assinadas.</w:t>
      </w:r>
    </w:p>
    <w:p w14:paraId="6F8763E9">
      <w:pPr>
        <w:ind w:left="180"/>
        <w:jc w:val="both"/>
        <w:rPr>
          <w:rFonts w:ascii="Calibri" w:hAnsi="Calibri" w:cs="Calibri"/>
          <w:sz w:val="22"/>
          <w:szCs w:val="22"/>
        </w:rPr>
      </w:pPr>
    </w:p>
    <w:p w14:paraId="3810E5BE">
      <w:pPr>
        <w:ind w:left="180"/>
        <w:jc w:val="right"/>
      </w:pPr>
      <w:r>
        <w:rPr>
          <w:rFonts w:ascii="Calibri" w:hAnsi="Calibri" w:cs="Calibri"/>
          <w:sz w:val="22"/>
          <w:szCs w:val="22"/>
        </w:rPr>
        <w:t>Nova Friburgo/RJ,     de              de 202</w:t>
      </w:r>
      <w:r>
        <w:rPr>
          <w:rFonts w:hint="default" w:ascii="Calibri" w:hAnsi="Calibri" w:cs="Calibri"/>
          <w:sz w:val="22"/>
          <w:szCs w:val="22"/>
          <w:lang w:val="pt-BR"/>
        </w:rPr>
        <w:t>6</w:t>
      </w:r>
      <w:r>
        <w:rPr>
          <w:rFonts w:ascii="Calibri" w:hAnsi="Calibri" w:cs="Calibri"/>
          <w:sz w:val="22"/>
          <w:szCs w:val="22"/>
        </w:rPr>
        <w:t>.</w:t>
      </w:r>
    </w:p>
    <w:p w14:paraId="7B4A8CDA">
      <w:pPr>
        <w:spacing w:line="276" w:lineRule="auto"/>
        <w:ind w:left="180"/>
        <w:jc w:val="right"/>
        <w:rPr>
          <w:rFonts w:ascii="Calibri" w:hAnsi="Calibri" w:cs="Calibri"/>
          <w:sz w:val="22"/>
          <w:szCs w:val="22"/>
        </w:rPr>
      </w:pPr>
    </w:p>
    <w:p w14:paraId="760A776F">
      <w:pPr>
        <w:spacing w:line="276" w:lineRule="auto"/>
        <w:ind w:left="18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8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64"/>
        <w:gridCol w:w="4464"/>
      </w:tblGrid>
      <w:tr w14:paraId="5666161D">
        <w:tc>
          <w:tcPr>
            <w:tcW w:w="4464" w:type="dxa"/>
            <w:shd w:val="clear" w:color="auto" w:fill="auto"/>
          </w:tcPr>
          <w:p w14:paraId="0A94E16D">
            <w:pPr>
              <w:jc w:val="center"/>
            </w:pPr>
            <w:r>
              <w:rPr>
                <w:rFonts w:ascii="Calibri" w:hAnsi="Calibri" w:cs="Calibri"/>
                <w:b/>
                <w:color w:val="333333"/>
                <w:sz w:val="22"/>
                <w:szCs w:val="22"/>
              </w:rPr>
              <w:t>___________________________</w:t>
            </w:r>
          </w:p>
          <w:p w14:paraId="0C98CF11"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MUNICÍPIO DE NOVA FRIBURGO</w:t>
            </w:r>
          </w:p>
          <w:p w14:paraId="5D4C890E"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COMODATÁRIO</w:t>
            </w:r>
          </w:p>
          <w:p w14:paraId="5C32BBAC"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  <w:p w14:paraId="21568A4E"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4464" w:type="dxa"/>
            <w:shd w:val="clear" w:color="auto" w:fill="auto"/>
          </w:tcPr>
          <w:p w14:paraId="10049D7E">
            <w:pPr>
              <w:jc w:val="center"/>
            </w:pPr>
            <w:r>
              <w:rPr>
                <w:rFonts w:ascii="Calibri" w:hAnsi="Calibri" w:cs="Calibri"/>
                <w:b/>
                <w:color w:val="333333"/>
                <w:sz w:val="22"/>
                <w:szCs w:val="22"/>
              </w:rPr>
              <w:t>___________________________</w:t>
            </w:r>
          </w:p>
          <w:p w14:paraId="1C1AA55F">
            <w:pPr>
              <w:jc w:val="center"/>
            </w:pPr>
            <w:r>
              <w:rPr>
                <w:rFonts w:ascii="Calibri" w:hAnsi="Calibri" w:eastAsia="Calibri" w:cs="Calibri"/>
                <w:b/>
                <w:sz w:val="22"/>
                <w:szCs w:val="22"/>
              </w:rPr>
              <w:t xml:space="preserve"> </w:t>
            </w:r>
          </w:p>
          <w:p w14:paraId="4546E2A3">
            <w:pPr>
              <w:jc w:val="center"/>
            </w:pPr>
            <w:r>
              <w:rPr>
                <w:rFonts w:ascii="Calibri" w:hAnsi="Calibri" w:cs="Calibri"/>
                <w:b/>
                <w:sz w:val="22"/>
                <w:szCs w:val="22"/>
              </w:rPr>
              <w:t>COMODANTE</w:t>
            </w:r>
          </w:p>
          <w:p w14:paraId="4B7158BD">
            <w:pPr>
              <w:pStyle w:val="32"/>
              <w:spacing w:line="276" w:lineRule="auto"/>
              <w:ind w:firstLine="0"/>
              <w:jc w:val="center"/>
              <w:rPr>
                <w:rFonts w:ascii="Calibri" w:hAnsi="Calibri" w:cs="Calibri"/>
                <w:b/>
                <w:color w:val="auto"/>
                <w:sz w:val="22"/>
                <w:szCs w:val="22"/>
              </w:rPr>
            </w:pPr>
          </w:p>
        </w:tc>
      </w:tr>
    </w:tbl>
    <w:p w14:paraId="291A474A">
      <w:pPr>
        <w:pStyle w:val="4"/>
        <w:jc w:val="both"/>
      </w:pPr>
    </w:p>
    <w:p w14:paraId="256B2D01">
      <w:pPr>
        <w:pStyle w:val="4"/>
        <w:jc w:val="both"/>
      </w:pPr>
      <w:r>
        <w:rPr>
          <w:rFonts w:ascii="Calibri" w:hAnsi="Calibri" w:cs="Calibri"/>
          <w:sz w:val="22"/>
          <w:szCs w:val="22"/>
        </w:rPr>
        <w:t>TESTEMUNHAS</w:t>
      </w:r>
    </w:p>
    <w:p w14:paraId="1BAA4A5E">
      <w:pPr>
        <w:jc w:val="both"/>
        <w:rPr>
          <w:rFonts w:ascii="Calibri" w:hAnsi="Calibri" w:cs="Calibri"/>
          <w:sz w:val="22"/>
          <w:szCs w:val="22"/>
        </w:rPr>
      </w:pPr>
    </w:p>
    <w:p w14:paraId="6EF3CB2B">
      <w:pPr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>1-------------------------------------------------</w:t>
      </w:r>
    </w:p>
    <w:p w14:paraId="19C6145A">
      <w:pPr>
        <w:spacing w:line="360" w:lineRule="auto"/>
        <w:jc w:val="both"/>
      </w:pPr>
      <w:r>
        <w:rPr>
          <w:rFonts w:ascii="Calibri" w:hAnsi="Calibri" w:cs="Calibri"/>
          <w:color w:val="333333"/>
          <w:sz w:val="22"/>
          <w:szCs w:val="22"/>
        </w:rPr>
        <w:t>2-------------------------------------------------</w:t>
      </w:r>
    </w:p>
    <w:sectPr>
      <w:headerReference r:id="rId3" w:type="default"/>
      <w:pgSz w:w="12240" w:h="15840"/>
      <w:pgMar w:top="0" w:right="1134" w:bottom="1134" w:left="1134" w:header="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Liberation Sans">
    <w:panose1 w:val="020B0604020202020204"/>
    <w:charset w:val="00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Azo Sans Md">
    <w:panose1 w:val="02000000000000000000"/>
    <w:charset w:val="00"/>
    <w:family w:val="modern"/>
    <w:pitch w:val="default"/>
    <w:sig w:usb0="00000007" w:usb1="00000000" w:usb2="00000000" w:usb3="00000000" w:csb0="20000093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FD6B86">
    <w:pPr>
      <w:pStyle w:val="11"/>
      <w:ind w:left="0" w:leftChars="0" w:firstLine="0" w:firstLineChars="0"/>
    </w:pPr>
    <w:bookmarkStart w:id="2" w:name="_Hlk184978709"/>
    <w:bookmarkStart w:id="3" w:name="_Hlk184978498"/>
    <w:bookmarkStart w:id="4" w:name="_Hlk184979019"/>
    <w:bookmarkStart w:id="5" w:name="_Hlk186723195"/>
    <w:bookmarkStart w:id="6" w:name="_Hlk168478269"/>
    <w:bookmarkStart w:id="7" w:name="_Hlk181803704"/>
    <w:bookmarkStart w:id="8" w:name="_Hlk186723891"/>
    <w:bookmarkStart w:id="9" w:name="_Hlk184979020"/>
    <w:bookmarkStart w:id="10" w:name="_Hlk184978710"/>
    <w:bookmarkStart w:id="11" w:name="_Hlk186723892"/>
    <w:bookmarkStart w:id="12" w:name="_Hlk181803705"/>
    <w:bookmarkStart w:id="13" w:name="_Hlk186723194"/>
    <w:bookmarkStart w:id="14" w:name="_Hlk184978040"/>
    <w:bookmarkStart w:id="15" w:name="_Hlk184978041"/>
    <w:bookmarkStart w:id="16" w:name="_Hlk168478270"/>
    <w:bookmarkStart w:id="17" w:name="_Hlk184977119"/>
    <w:bookmarkStart w:id="18" w:name="_Hlk184977120"/>
    <w:bookmarkStart w:id="19" w:name="_Hlk184978497"/>
    <w:r>
      <w:drawing>
        <wp:inline distT="0" distB="0" distL="114300" distR="114300">
          <wp:extent cx="6292215" cy="1268730"/>
          <wp:effectExtent l="0" t="0" r="0" b="0"/>
          <wp:docPr id="1" name="Imagem 1" descr="Secretaria de Saúde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Secretaria de Saúde 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292215" cy="12687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pStyle w:val="2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pStyle w:val="3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pStyle w:val="4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pStyle w:val="5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pStyle w:val="6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hint="default" w:cs="Calibri"/>
      </w:rPr>
    </w:lvl>
    <w:lvl w:ilvl="1" w:tentative="0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attachedTemplate r:id="rId1"/>
  <w:documentProtection w:enforcement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noPunctuationKerning w:val="1"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72"/>
    <w:rsid w:val="0004035A"/>
    <w:rsid w:val="000573C5"/>
    <w:rsid w:val="00066763"/>
    <w:rsid w:val="0007502D"/>
    <w:rsid w:val="001160F2"/>
    <w:rsid w:val="0012070D"/>
    <w:rsid w:val="001269AE"/>
    <w:rsid w:val="00212A1C"/>
    <w:rsid w:val="00255CC8"/>
    <w:rsid w:val="00284C9D"/>
    <w:rsid w:val="00290E07"/>
    <w:rsid w:val="00340FD4"/>
    <w:rsid w:val="003A20B2"/>
    <w:rsid w:val="003B4882"/>
    <w:rsid w:val="003C0A7D"/>
    <w:rsid w:val="0040206C"/>
    <w:rsid w:val="0042714F"/>
    <w:rsid w:val="004821D0"/>
    <w:rsid w:val="00533E40"/>
    <w:rsid w:val="005A4679"/>
    <w:rsid w:val="005E4749"/>
    <w:rsid w:val="00612D35"/>
    <w:rsid w:val="00663B64"/>
    <w:rsid w:val="00684609"/>
    <w:rsid w:val="006F7BAB"/>
    <w:rsid w:val="00723596"/>
    <w:rsid w:val="00745DC3"/>
    <w:rsid w:val="00790FF3"/>
    <w:rsid w:val="0087752E"/>
    <w:rsid w:val="008D57E1"/>
    <w:rsid w:val="0091481A"/>
    <w:rsid w:val="00926984"/>
    <w:rsid w:val="00927976"/>
    <w:rsid w:val="009E1DE5"/>
    <w:rsid w:val="00A23F46"/>
    <w:rsid w:val="00A95760"/>
    <w:rsid w:val="00A962B8"/>
    <w:rsid w:val="00AA2837"/>
    <w:rsid w:val="00AE3572"/>
    <w:rsid w:val="00AE6124"/>
    <w:rsid w:val="00AE780E"/>
    <w:rsid w:val="00AE7F7F"/>
    <w:rsid w:val="00B2424E"/>
    <w:rsid w:val="00B46720"/>
    <w:rsid w:val="00BA0D50"/>
    <w:rsid w:val="00BA3C95"/>
    <w:rsid w:val="00BC7A69"/>
    <w:rsid w:val="00BE5267"/>
    <w:rsid w:val="00BF5F54"/>
    <w:rsid w:val="00C010FE"/>
    <w:rsid w:val="00C163C5"/>
    <w:rsid w:val="00C7461B"/>
    <w:rsid w:val="00C9242B"/>
    <w:rsid w:val="00D30BE0"/>
    <w:rsid w:val="00D47BF9"/>
    <w:rsid w:val="00D54CB1"/>
    <w:rsid w:val="00DD4AA9"/>
    <w:rsid w:val="00E31FE1"/>
    <w:rsid w:val="00E878DA"/>
    <w:rsid w:val="00EF05AB"/>
    <w:rsid w:val="00F36215"/>
    <w:rsid w:val="00F5348B"/>
    <w:rsid w:val="00F848F1"/>
    <w:rsid w:val="00FB46C4"/>
    <w:rsid w:val="00FF057D"/>
    <w:rsid w:val="00FF608F"/>
    <w:rsid w:val="0A60637E"/>
    <w:rsid w:val="2B6C5D64"/>
    <w:rsid w:val="2C5E4DB9"/>
    <w:rsid w:val="42A455CD"/>
    <w:rsid w:val="75C23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nhideWhenUsed="0" w:uiPriority="0" w:semiHidden="0" w:name="heading 6"/>
    <w:lsdException w:qFormat="1" w:uiPriority="9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uppressAutoHyphens/>
    </w:pPr>
    <w:rPr>
      <w:rFonts w:ascii="Times New Roman" w:hAnsi="Times New Roman" w:eastAsia="Times New Roman" w:cs="Times New Roman"/>
      <w:sz w:val="28"/>
      <w:lang w:val="pt-BR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outlineLvl w:val="0"/>
    </w:pPr>
    <w:rPr>
      <w:rFonts w:ascii="Arial" w:hAnsi="Arial" w:cs="Arial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jc w:val="right"/>
      <w:outlineLvl w:val="2"/>
    </w:pPr>
    <w:rPr>
      <w:b/>
      <w:bCs/>
      <w:sz w:val="24"/>
    </w:rPr>
  </w:style>
  <w:style w:type="paragraph" w:styleId="5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6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"/>
    <w:basedOn w:val="10"/>
    <w:qFormat/>
    <w:uiPriority w:val="0"/>
    <w:rPr>
      <w:rFonts w:cs="Lucida Sans"/>
    </w:rPr>
  </w:style>
  <w:style w:type="paragraph" w:styleId="10">
    <w:name w:val="Body Text"/>
    <w:basedOn w:val="1"/>
    <w:qFormat/>
    <w:uiPriority w:val="0"/>
    <w:pPr>
      <w:jc w:val="both"/>
    </w:pPr>
    <w:rPr>
      <w:sz w:val="26"/>
    </w:rPr>
  </w:style>
  <w:style w:type="paragraph" w:styleId="11">
    <w:name w:val="header"/>
    <w:basedOn w:val="1"/>
    <w:link w:val="36"/>
    <w:qFormat/>
    <w:uiPriority w:val="0"/>
    <w:pPr>
      <w:tabs>
        <w:tab w:val="center" w:pos="4419"/>
        <w:tab w:val="right" w:pos="8838"/>
      </w:tabs>
    </w:pPr>
  </w:style>
  <w:style w:type="paragraph" w:styleId="12">
    <w:name w:val="footer"/>
    <w:basedOn w:val="1"/>
    <w:qFormat/>
    <w:uiPriority w:val="0"/>
    <w:pPr>
      <w:tabs>
        <w:tab w:val="center" w:pos="4419"/>
        <w:tab w:val="right" w:pos="8838"/>
      </w:tabs>
    </w:pPr>
  </w:style>
  <w:style w:type="paragraph" w:styleId="13">
    <w:name w:val="caption"/>
    <w:basedOn w:val="1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14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15">
    <w:name w:val="Body Text Indent"/>
    <w:basedOn w:val="1"/>
    <w:qFormat/>
    <w:uiPriority w:val="0"/>
    <w:pPr>
      <w:spacing w:after="120"/>
      <w:ind w:left="283"/>
    </w:pPr>
    <w:rPr>
      <w:sz w:val="20"/>
    </w:rPr>
  </w:style>
  <w:style w:type="character" w:customStyle="1" w:styleId="16">
    <w:name w:val="WW8Num1z0"/>
    <w:qFormat/>
    <w:uiPriority w:val="0"/>
    <w:rPr>
      <w:rFonts w:hint="default" w:cs="Calibri"/>
    </w:rPr>
  </w:style>
  <w:style w:type="character" w:customStyle="1" w:styleId="17">
    <w:name w:val="WW8Num1z1"/>
    <w:qFormat/>
    <w:uiPriority w:val="0"/>
    <w:rPr>
      <w:rFonts w:hint="default" w:ascii="Courier New" w:hAnsi="Courier New" w:cs="Courier New"/>
    </w:rPr>
  </w:style>
  <w:style w:type="character" w:customStyle="1" w:styleId="18">
    <w:name w:val="WW8Num1z2"/>
    <w:qFormat/>
    <w:uiPriority w:val="0"/>
    <w:rPr>
      <w:rFonts w:hint="default" w:ascii="Wingdings" w:hAnsi="Wingdings" w:cs="Wingdings"/>
    </w:rPr>
  </w:style>
  <w:style w:type="character" w:customStyle="1" w:styleId="19">
    <w:name w:val="WW8Num1z3"/>
    <w:qFormat/>
    <w:uiPriority w:val="0"/>
    <w:rPr>
      <w:rFonts w:hint="default" w:ascii="Symbol" w:hAnsi="Symbol" w:cs="Symbol"/>
    </w:rPr>
  </w:style>
  <w:style w:type="character" w:customStyle="1" w:styleId="20">
    <w:name w:val="Fonte parág. padrão1"/>
    <w:qFormat/>
    <w:uiPriority w:val="0"/>
  </w:style>
  <w:style w:type="character" w:customStyle="1" w:styleId="21">
    <w:name w:val="Título 8 Char"/>
    <w:qFormat/>
    <w:uiPriority w:val="0"/>
    <w:rPr>
      <w:rFonts w:ascii="Calibri" w:hAnsi="Calibri" w:eastAsia="Times New Roman" w:cs="Times New Roman"/>
      <w:i/>
      <w:iCs/>
      <w:sz w:val="24"/>
      <w:szCs w:val="24"/>
    </w:rPr>
  </w:style>
  <w:style w:type="character" w:customStyle="1" w:styleId="22">
    <w:name w:val="Recuo de corpo de texto Char"/>
    <w:qFormat/>
    <w:uiPriority w:val="0"/>
  </w:style>
  <w:style w:type="character" w:customStyle="1" w:styleId="23">
    <w:name w:val="Cabeçalho Char"/>
    <w:qFormat/>
    <w:uiPriority w:val="0"/>
    <w:rPr>
      <w:sz w:val="28"/>
    </w:rPr>
  </w:style>
  <w:style w:type="character" w:customStyle="1" w:styleId="24">
    <w:name w:val="Sem Espaçamento Char"/>
    <w:qFormat/>
    <w:uiPriority w:val="1"/>
    <w:rPr>
      <w:rFonts w:ascii="Calibri" w:hAnsi="Calibri" w:eastAsia="Calibri" w:cs="Calibri"/>
      <w:sz w:val="22"/>
      <w:szCs w:val="22"/>
    </w:rPr>
  </w:style>
  <w:style w:type="paragraph" w:customStyle="1" w:styleId="25">
    <w:name w:val="Título1"/>
    <w:basedOn w:val="1"/>
    <w:next w:val="10"/>
    <w:qFormat/>
    <w:uiPriority w:val="0"/>
    <w:pPr>
      <w:keepNext/>
      <w:spacing w:before="240" w:after="120"/>
    </w:pPr>
    <w:rPr>
      <w:rFonts w:ascii="Liberation Sans" w:hAnsi="Liberation Sans" w:eastAsia="Microsoft YaHei" w:cs="Lucida Sans"/>
      <w:szCs w:val="28"/>
    </w:rPr>
  </w:style>
  <w:style w:type="paragraph" w:customStyle="1" w:styleId="26">
    <w:name w:val="Índice"/>
    <w:basedOn w:val="1"/>
    <w:qFormat/>
    <w:uiPriority w:val="0"/>
    <w:pPr>
      <w:suppressLineNumbers/>
    </w:pPr>
    <w:rPr>
      <w:rFonts w:cs="Lucida Sans"/>
    </w:rPr>
  </w:style>
  <w:style w:type="paragraph" w:customStyle="1" w:styleId="27">
    <w:name w:val="Corpo de texto 21"/>
    <w:basedOn w:val="1"/>
    <w:qFormat/>
    <w:uiPriority w:val="0"/>
    <w:pPr>
      <w:jc w:val="both"/>
    </w:pPr>
    <w:rPr>
      <w:b/>
      <w:bCs/>
      <w:sz w:val="24"/>
    </w:rPr>
  </w:style>
  <w:style w:type="paragraph" w:customStyle="1" w:styleId="28">
    <w:name w:val="CM9"/>
    <w:basedOn w:val="1"/>
    <w:next w:val="1"/>
    <w:qFormat/>
    <w:uiPriority w:val="0"/>
    <w:pPr>
      <w:widowControl w:val="0"/>
      <w:autoSpaceDE w:val="0"/>
      <w:spacing w:after="158"/>
    </w:pPr>
    <w:rPr>
      <w:rFonts w:ascii="Arial" w:hAnsi="Arial" w:cs="Arial"/>
      <w:sz w:val="24"/>
      <w:szCs w:val="24"/>
    </w:rPr>
  </w:style>
  <w:style w:type="paragraph" w:styleId="29">
    <w:name w:val="No Spacing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pt-BR" w:eastAsia="zh-CN" w:bidi="ar-SA"/>
    </w:rPr>
  </w:style>
  <w:style w:type="paragraph" w:customStyle="1" w:styleId="30">
    <w:name w:val="Default"/>
    <w:qFormat/>
    <w:uiPriority w:val="0"/>
    <w:pPr>
      <w:suppressAutoHyphens/>
      <w:autoSpaceDE w:val="0"/>
    </w:pPr>
    <w:rPr>
      <w:rFonts w:ascii="Trebuchet MS" w:hAnsi="Trebuchet MS" w:eastAsia="Times New Roman" w:cs="Trebuchet MS"/>
      <w:color w:val="000000"/>
      <w:sz w:val="24"/>
      <w:szCs w:val="24"/>
      <w:lang w:val="pt-BR" w:eastAsia="zh-CN" w:bidi="ar-SA"/>
    </w:rPr>
  </w:style>
  <w:style w:type="paragraph" w:styleId="31">
    <w:name w:val="List Paragraph"/>
    <w:basedOn w:val="1"/>
    <w:qFormat/>
    <w:uiPriority w:val="0"/>
    <w:pPr>
      <w:ind w:left="708" w:hanging="709"/>
      <w:jc w:val="both"/>
    </w:pPr>
    <w:rPr>
      <w:sz w:val="24"/>
    </w:rPr>
  </w:style>
  <w:style w:type="paragraph" w:customStyle="1" w:styleId="32">
    <w:name w:val="_A030171"/>
    <w:uiPriority w:val="0"/>
    <w:pPr>
      <w:widowControl w:val="0"/>
      <w:suppressAutoHyphens/>
      <w:ind w:firstLine="288"/>
      <w:jc w:val="both"/>
    </w:pPr>
    <w:rPr>
      <w:rFonts w:ascii="Times New Roman" w:hAnsi="Times New Roman" w:eastAsia="Times New Roman" w:cs="Times New Roman"/>
      <w:color w:val="000000"/>
      <w:sz w:val="24"/>
      <w:lang w:val="pt-BR" w:eastAsia="zh-CN" w:bidi="ar-SA"/>
    </w:rPr>
  </w:style>
  <w:style w:type="paragraph" w:customStyle="1" w:styleId="33">
    <w:name w:val="Conteúdo da tabela"/>
    <w:basedOn w:val="1"/>
    <w:uiPriority w:val="0"/>
    <w:pPr>
      <w:suppressLineNumbers/>
    </w:pPr>
  </w:style>
  <w:style w:type="paragraph" w:customStyle="1" w:styleId="34">
    <w:name w:val="Título de tabela"/>
    <w:basedOn w:val="33"/>
    <w:uiPriority w:val="0"/>
    <w:pPr>
      <w:jc w:val="center"/>
    </w:pPr>
    <w:rPr>
      <w:b/>
      <w:bCs/>
    </w:rPr>
  </w:style>
  <w:style w:type="paragraph" w:customStyle="1" w:styleId="35">
    <w:name w:val="Conteúdo do quadro"/>
    <w:basedOn w:val="1"/>
    <w:uiPriority w:val="0"/>
  </w:style>
  <w:style w:type="character" w:customStyle="1" w:styleId="36">
    <w:name w:val="Cabeçalho Char1"/>
    <w:basedOn w:val="7"/>
    <w:link w:val="11"/>
    <w:uiPriority w:val="0"/>
    <w:rPr>
      <w:sz w:val="2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eu%20Drive\PREG&#195;O%20ELETR&#212;NICO%20CONTROLE\Preg&#245;es%20eletr&#244;nicos%202022\PE%2020%20-%2022%20-%20AQUISI&#199;&#195;O%20DE%20&#193;GUA%20MINERAL%20-%20TODA%20REDE\ANEXO\Anexo%20VII%20-%20Minuta%20de%20Comodato%20-%20PE%20020%20-%2022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Anexo VII - Minuta de Comodato - PE 020 - 22</Template>
  <Pages>2</Pages>
  <Words>511</Words>
  <Characters>3171</Characters>
  <Lines>26</Lines>
  <Paragraphs>7</Paragraphs>
  <TotalTime>1</TotalTime>
  <ScaleCrop>false</ScaleCrop>
  <LinksUpToDate>false</LinksUpToDate>
  <CharactersWithSpaces>3667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2022-01-24T17:31:00Z</dcterms:created>
  <dc:creator>Clinger Ramos Foly</dc:creator>
  <cp:lastModifiedBy>mariana.topini</cp:lastModifiedBy>
  <cp:lastPrinted>2025-01-13T18:31:00Z</cp:lastPrinted>
  <dcterms:modified xsi:type="dcterms:W3CDTF">2026-04-08T13:44:14Z</dcterms:modified>
  <dc:title>Ilmo Sr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62D3D0C113884A97903A84FF93A96E8D</vt:lpwstr>
  </property>
  <property fmtid="{D5CDD505-2E9C-101B-9397-08002B2CF9AE}" pid="3" name="KSOProductBuildVer">
    <vt:lpwstr>1046-12.2.0.23196</vt:lpwstr>
  </property>
</Properties>
</file>